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Protokoll der Gartenversammlung</w:t>
      </w:r>
    </w:p>
    <w:p>
      <w:pPr>
        <w:pStyle w:val="Subtitle"/>
      </w:pPr>
      <w:r>
        <w:t>Samstag, 24. Oktober 2026</w:t>
      </w:r>
    </w:p>
    <w:p>
      <w:r>
        <w:t>Besprochen wurden der Gießplan, die Aufbewahrung der gemeinsamen Geräte und die Herbstaussaat. Die wöchentlichen Aufgaben werden künftig in einer Liste zusammengefasst. Wer eine Aufgabe erledigt hat, trägt sie dort ein.</w:t>
      </w:r>
    </w:p>
    <w:p>
      <w:pPr>
        <w:pStyle w:val="Heading2"/>
      </w:pPr>
      <w:r>
        <w:t>Beschlüsse und Aufgaben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Aufgabe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Zuständig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Termin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Gießplan erstellen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Anja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27. Oktober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Geräteregal aufräumen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Jan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28. Oktober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Saatgutliste vervollständigen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Eva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29. Oktober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Neue Schilder anbringen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Daniel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30. Oktober</w:t>
            </w:r>
          </w:p>
        </w:tc>
      </w:tr>
    </w:tbl>
    <w:p>
      <w:pPr>
        <w:spacing w:after="0"/>
      </w:pPr>
    </w:p>
    <w:p>
      <w:pPr>
        <w:pStyle w:val="Heading2"/>
      </w:pPr>
      <w:r>
        <w:t>Gemeinsame Nutzung</w:t>
      </w:r>
    </w:p>
    <w:p>
      <w:r>
        <w:t>Geräte werden nach Gebrauch gereinigt und zurückgestellt. Der Gießschlauch bleibt nicht auf dem Weg liegen. Fehlendes Material wird auf die Liste am Eingang geschrieben.</w:t>
      </w:r>
    </w:p>
    <w:p>
      <w:pPr>
        <w:pStyle w:val="Heading2"/>
      </w:pPr>
      <w:r>
        <w:t>Nächstes Treffen</w:t>
      </w:r>
    </w:p>
    <w:p>
      <w:r>
        <w:t>Das nächste Treffen findet am Samstag, dem 31. Oktober, um 11 Uhr am Gartentor statt. Erledigte Aufgaben und der Bedarf an neuen Setzlingen werden gemeinsam besprochen.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Gartenversammlung</dc:title>
  <dc:subject>Samstag, 24. Oktober 2026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